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EC" w:rsidRPr="00FA47EC" w:rsidRDefault="00FA47EC" w:rsidP="00FA47EC">
      <w:pPr>
        <w:pStyle w:val="Balk4"/>
        <w:jc w:val="center"/>
      </w:pPr>
      <w:r w:rsidRPr="00FA47EC">
        <w:t xml:space="preserve">İL ENCÜMENİNİN </w:t>
      </w:r>
      <w:proofErr w:type="gramStart"/>
      <w:r w:rsidRPr="00FA47EC">
        <w:t>09/05/2019</w:t>
      </w:r>
      <w:proofErr w:type="gramEnd"/>
      <w:r w:rsidRPr="00FA47EC">
        <w:t xml:space="preserve"> TARİHLİ TOPLANTISINDA ALINAN KARAR ÖZETLERİ</w:t>
      </w:r>
    </w:p>
    <w:p w:rsidR="00FA47EC" w:rsidRPr="00FA47EC" w:rsidRDefault="00FA47EC" w:rsidP="00FA47EC">
      <w:pPr>
        <w:ind w:right="21"/>
        <w:jc w:val="both"/>
      </w:pPr>
      <w:r w:rsidRPr="00FA47EC">
        <w:rPr>
          <w:b/>
        </w:rPr>
        <w:t>104-</w:t>
      </w:r>
      <w:r w:rsidRPr="00FA47EC">
        <w:t xml:space="preserve">Mülkiyeti İl Özel İdaresine ait, İlimiz Altıntaş İlçesi </w:t>
      </w:r>
      <w:proofErr w:type="spellStart"/>
      <w:r w:rsidRPr="00FA47EC">
        <w:t>Zafertepe</w:t>
      </w:r>
      <w:proofErr w:type="spellEnd"/>
      <w:r w:rsidRPr="00FA47EC">
        <w:t xml:space="preserve"> </w:t>
      </w:r>
      <w:proofErr w:type="spellStart"/>
      <w:r w:rsidRPr="00FA47EC">
        <w:t>Çalköy</w:t>
      </w:r>
      <w:proofErr w:type="spellEnd"/>
      <w:r w:rsidRPr="00FA47EC">
        <w:t xml:space="preserve"> köyünde tapunun 244 ada, 3 numaralı parselinde bulunan akaryakıt satış istasyonunun  2886 sayılı devlet ihale </w:t>
      </w:r>
      <w:proofErr w:type="spellStart"/>
      <w:r w:rsidRPr="00FA47EC">
        <w:rPr>
          <w:lang w:val="de-AT"/>
        </w:rPr>
        <w:t>kanununun</w:t>
      </w:r>
      <w:proofErr w:type="spellEnd"/>
      <w:r w:rsidRPr="00FA47EC">
        <w:t xml:space="preserve"> </w:t>
      </w:r>
      <w:r w:rsidRPr="00FA47EC">
        <w:rPr>
          <w:lang w:val="de-AT"/>
        </w:rPr>
        <w:t>45.</w:t>
      </w:r>
      <w:r w:rsidRPr="00FA47EC">
        <w:rPr>
          <w:spacing w:val="-1"/>
        </w:rPr>
        <w:t xml:space="preserve"> </w:t>
      </w:r>
      <w:r w:rsidRPr="00FA47EC">
        <w:t>Maddesi gereğince açık teklif usulü</w:t>
      </w:r>
      <w:r w:rsidRPr="00FA47EC">
        <w:rPr>
          <w:color w:val="000000"/>
        </w:rPr>
        <w:t xml:space="preserve"> ile </w:t>
      </w:r>
      <w:r w:rsidRPr="00FA47EC">
        <w:t xml:space="preserve">bugün yapılan ihalesine iştirak eden olmadığından, ihalenin 15 gün süre ile pazarlığa bırakılması kabul edildi. </w:t>
      </w:r>
    </w:p>
    <w:p w:rsidR="00FA47EC" w:rsidRPr="00FA47EC" w:rsidRDefault="00FA47EC" w:rsidP="00FA47EC">
      <w:pPr>
        <w:tabs>
          <w:tab w:val="left" w:pos="720"/>
          <w:tab w:val="left" w:pos="900"/>
        </w:tabs>
        <w:jc w:val="both"/>
      </w:pPr>
    </w:p>
    <w:p w:rsidR="00FA47EC" w:rsidRPr="00FA47EC" w:rsidRDefault="00FA47EC" w:rsidP="00FA47EC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FA47EC">
        <w:rPr>
          <w:rFonts w:ascii="Times New Roman" w:hAnsi="Times New Roman"/>
          <w:b/>
          <w:sz w:val="24"/>
          <w:szCs w:val="24"/>
        </w:rPr>
        <w:t>105-</w:t>
      </w:r>
      <w:r w:rsidRPr="00FA47EC">
        <w:rPr>
          <w:rFonts w:ascii="Times New Roman" w:hAnsi="Times New Roman"/>
          <w:sz w:val="24"/>
          <w:szCs w:val="24"/>
        </w:rPr>
        <w:t>Mülkiyeti İl Özel İdaresine ait, İlimiz Merkez </w:t>
      </w:r>
      <w:proofErr w:type="spellStart"/>
      <w:r w:rsidRPr="00FA47EC">
        <w:rPr>
          <w:rFonts w:ascii="Times New Roman" w:hAnsi="Times New Roman"/>
          <w:sz w:val="24"/>
          <w:szCs w:val="24"/>
        </w:rPr>
        <w:t>Yenidoğan</w:t>
      </w:r>
      <w:proofErr w:type="spellEnd"/>
      <w:r w:rsidRPr="00FA47EC">
        <w:rPr>
          <w:rFonts w:ascii="Times New Roman" w:hAnsi="Times New Roman"/>
          <w:sz w:val="24"/>
          <w:szCs w:val="24"/>
        </w:rPr>
        <w:t xml:space="preserve"> Mahallesi Dumlupınar Bulvarı No:111’de İl Özel İdaresi Hizmet Binasının bodrum katında ve 1. katında bulunan çay </w:t>
      </w:r>
      <w:proofErr w:type="gramStart"/>
      <w:r w:rsidRPr="00FA47EC">
        <w:rPr>
          <w:rFonts w:ascii="Times New Roman" w:hAnsi="Times New Roman"/>
          <w:sz w:val="24"/>
          <w:szCs w:val="24"/>
        </w:rPr>
        <w:t>ocaklarının</w:t>
      </w:r>
      <w:proofErr w:type="gramEnd"/>
      <w:r w:rsidRPr="00FA47EC">
        <w:rPr>
          <w:rFonts w:ascii="Times New Roman" w:hAnsi="Times New Roman"/>
          <w:sz w:val="24"/>
          <w:szCs w:val="24"/>
        </w:rPr>
        <w:t> 3 (Üç) yıllığına kiralama işinin, 2886 sayılı Devlet İhale Kanunun 45. maddesi gereğince Açık Teklif (Artırma) Usulü ile yapılan kiralama ihalesi sonucunda; aylık 900</w:t>
      </w:r>
      <w:r w:rsidRPr="00FA47EC">
        <w:rPr>
          <w:rFonts w:ascii="Times New Roman" w:hAnsi="Times New Roman"/>
          <w:color w:val="000000"/>
          <w:sz w:val="24"/>
          <w:szCs w:val="24"/>
        </w:rPr>
        <w:t xml:space="preserve">,00 </w:t>
      </w:r>
      <w:r w:rsidRPr="00FA47EC">
        <w:rPr>
          <w:rFonts w:ascii="Times New Roman" w:hAnsi="Times New Roman"/>
          <w:sz w:val="24"/>
          <w:szCs w:val="24"/>
        </w:rPr>
        <w:t xml:space="preserve">TL+KDV bedelle Ünal </w:t>
      </w:r>
      <w:proofErr w:type="spellStart"/>
      <w:r w:rsidRPr="00FA47EC">
        <w:rPr>
          <w:rFonts w:ascii="Times New Roman" w:hAnsi="Times New Roman"/>
          <w:sz w:val="24"/>
          <w:szCs w:val="24"/>
        </w:rPr>
        <w:t>YAVUZ’a</w:t>
      </w:r>
      <w:proofErr w:type="spellEnd"/>
      <w:r w:rsidRPr="00FA47EC">
        <w:rPr>
          <w:rFonts w:ascii="Times New Roman" w:hAnsi="Times New Roman"/>
          <w:sz w:val="24"/>
          <w:szCs w:val="24"/>
        </w:rPr>
        <w:t xml:space="preserve"> şartnamesinde belirtilen esaslara göre 3 yıllığına kiralanması ve ihalesi kabul edildi.</w:t>
      </w:r>
    </w:p>
    <w:p w:rsidR="00FA47EC" w:rsidRPr="00FA47EC" w:rsidRDefault="00FA47EC" w:rsidP="00FA47EC">
      <w:pPr>
        <w:tabs>
          <w:tab w:val="left" w:pos="720"/>
          <w:tab w:val="left" w:pos="900"/>
        </w:tabs>
        <w:jc w:val="both"/>
      </w:pPr>
    </w:p>
    <w:p w:rsidR="00FA47EC" w:rsidRPr="00FA47EC" w:rsidRDefault="00FA47EC" w:rsidP="00FA47EC">
      <w:pPr>
        <w:jc w:val="both"/>
      </w:pPr>
      <w:r w:rsidRPr="00FA47EC">
        <w:rPr>
          <w:b/>
        </w:rPr>
        <w:t>106-</w:t>
      </w:r>
      <w:r w:rsidRPr="00FA47EC">
        <w:t xml:space="preserve">Mülkiyeti özel şahıslara ait, İlimiz Merkez Pirler Mahallesinde tapunun 109 ada, 81 </w:t>
      </w:r>
      <w:proofErr w:type="spellStart"/>
      <w:r w:rsidRPr="00FA47EC">
        <w:t>nolu</w:t>
      </w:r>
      <w:proofErr w:type="spellEnd"/>
      <w:r w:rsidRPr="00FA47EC">
        <w:t xml:space="preserve"> parselinde 236 </w:t>
      </w:r>
      <w:proofErr w:type="gramStart"/>
      <w:r w:rsidRPr="00FA47EC">
        <w:t>envanter</w:t>
      </w:r>
      <w:proofErr w:type="gramEnd"/>
      <w:r w:rsidRPr="00FA47EC">
        <w:t xml:space="preserve"> numarası ile  kayıtlı tescilli eserin kamulaştırılması için 2942 sayılı Kamulaştırma Kanunu'nun 5. maddesi gereğince Kamu Yararı Kararı alınması ve Kamulaştırılması kabul edildi.</w:t>
      </w:r>
    </w:p>
    <w:p w:rsidR="00FA47EC" w:rsidRPr="00FA47EC" w:rsidRDefault="00FA47EC" w:rsidP="00FA47EC">
      <w:pPr>
        <w:tabs>
          <w:tab w:val="left" w:pos="720"/>
          <w:tab w:val="left" w:pos="900"/>
        </w:tabs>
        <w:jc w:val="both"/>
        <w:rPr>
          <w:b/>
        </w:rPr>
      </w:pPr>
    </w:p>
    <w:p w:rsidR="00FA47EC" w:rsidRPr="00FA47EC" w:rsidRDefault="00FA47EC" w:rsidP="00FA47EC">
      <w:pPr>
        <w:tabs>
          <w:tab w:val="left" w:pos="720"/>
        </w:tabs>
        <w:jc w:val="both"/>
      </w:pPr>
      <w:r w:rsidRPr="00FA47EC">
        <w:rPr>
          <w:b/>
        </w:rPr>
        <w:t>107-</w:t>
      </w:r>
      <w:r w:rsidRPr="00FA47EC">
        <w:rPr>
          <w:color w:val="000000"/>
        </w:rPr>
        <w:t xml:space="preserve">Kütahya ili, Gediz İlçesi,  Yeşilova Köyünde </w:t>
      </w:r>
      <w:proofErr w:type="gramStart"/>
      <w:r w:rsidRPr="00FA47EC">
        <w:rPr>
          <w:color w:val="000000"/>
        </w:rPr>
        <w:t>Adem</w:t>
      </w:r>
      <w:proofErr w:type="gramEnd"/>
      <w:r w:rsidRPr="00FA47EC">
        <w:rPr>
          <w:color w:val="000000"/>
        </w:rPr>
        <w:t xml:space="preserve"> </w:t>
      </w:r>
      <w:proofErr w:type="spellStart"/>
      <w:r w:rsidRPr="00FA47EC">
        <w:rPr>
          <w:color w:val="000000"/>
        </w:rPr>
        <w:t>ZENGİN’e</w:t>
      </w:r>
      <w:proofErr w:type="spellEnd"/>
      <w:r w:rsidRPr="00FA47EC">
        <w:rPr>
          <w:color w:val="000000"/>
        </w:rPr>
        <w:t>  ait </w:t>
      </w:r>
      <w:r w:rsidRPr="00FA47EC">
        <w:rPr>
          <w:rFonts w:eastAsia="Calibri"/>
          <w:color w:val="000000"/>
          <w:lang w:eastAsia="en-US"/>
        </w:rPr>
        <w:t xml:space="preserve"> kahvehanenin 03</w:t>
      </w:r>
      <w:r w:rsidRPr="00FA47EC">
        <w:rPr>
          <w:color w:val="000000"/>
        </w:rPr>
        <w:t>/04/2019</w:t>
      </w:r>
      <w:r w:rsidRPr="00FA47EC">
        <w:t xml:space="preserve"> tarihinde</w:t>
      </w:r>
      <w:r w:rsidRPr="00FA47EC">
        <w:rPr>
          <w:color w:val="000000"/>
        </w:rPr>
        <w:t xml:space="preserve"> </w:t>
      </w:r>
      <w:r w:rsidRPr="00FA47EC">
        <w:rPr>
          <w:rFonts w:eastAsia="Calibri"/>
          <w:color w:val="000000"/>
          <w:lang w:eastAsia="en-US"/>
        </w:rPr>
        <w:t>Gediz</w:t>
      </w:r>
      <w:r w:rsidRPr="00FA47EC">
        <w:rPr>
          <w:color w:val="000000"/>
        </w:rPr>
        <w:t xml:space="preserve"> İlçe Jandarma Komutanlığı tarafından yapılan kontrolde İşyeri Açma ve Çalışma </w:t>
      </w:r>
      <w:r w:rsidRPr="00FA47EC">
        <w:rPr>
          <w:rFonts w:eastAsia="Calibri"/>
          <w:color w:val="000000"/>
          <w:lang w:eastAsia="en-US"/>
        </w:rPr>
        <w:t>Ruhsatı olmadan faaliyet gösterdiği tespit edildiğinden</w:t>
      </w:r>
      <w:r w:rsidRPr="00FA47EC">
        <w:t>;</w:t>
      </w:r>
      <w:r w:rsidRPr="00FA47EC">
        <w:rPr>
          <w:rFonts w:eastAsia="Calibri"/>
          <w:color w:val="000000"/>
          <w:lang w:eastAsia="en-US"/>
        </w:rPr>
        <w:t> </w:t>
      </w:r>
      <w:r w:rsidRPr="00FA47EC">
        <w:rPr>
          <w:color w:val="000000"/>
        </w:rPr>
        <w:t xml:space="preserve">2559 sayılı Polis Vazife ve Salâhiyet Kanununun 6. maddesinin (b) ve (d) bendine göre mevzuat hükümlerine aykırı olarak işleten Adem </w:t>
      </w:r>
      <w:proofErr w:type="spellStart"/>
      <w:r w:rsidRPr="00FA47EC">
        <w:rPr>
          <w:color w:val="000000"/>
        </w:rPr>
        <w:t>ZENGİN’e</w:t>
      </w:r>
      <w:proofErr w:type="spellEnd"/>
      <w:r w:rsidRPr="00FA47EC">
        <w:rPr>
          <w:color w:val="000000"/>
        </w:rPr>
        <w:t xml:space="preserve">  </w:t>
      </w:r>
      <w:r w:rsidRPr="00FA47EC">
        <w:rPr>
          <w:rFonts w:eastAsia="Calibri"/>
          <w:color w:val="000000"/>
          <w:lang w:eastAsia="en-US"/>
        </w:rPr>
        <w:t xml:space="preserve">1.822,00 TL </w:t>
      </w:r>
      <w:r w:rsidRPr="00FA47EC">
        <w:t>idari para cezası verilmesi kabul edildi.</w:t>
      </w:r>
    </w:p>
    <w:p w:rsidR="00FA47EC" w:rsidRPr="00FA47EC" w:rsidRDefault="00FA47EC" w:rsidP="00FA47EC">
      <w:pPr>
        <w:tabs>
          <w:tab w:val="left" w:pos="720"/>
          <w:tab w:val="left" w:pos="900"/>
        </w:tabs>
        <w:jc w:val="both"/>
      </w:pPr>
    </w:p>
    <w:p w:rsidR="00FA47EC" w:rsidRPr="00FA47EC" w:rsidRDefault="00FA47EC" w:rsidP="00FA47EC">
      <w:pPr>
        <w:tabs>
          <w:tab w:val="left" w:pos="720"/>
          <w:tab w:val="left" w:pos="900"/>
        </w:tabs>
        <w:jc w:val="both"/>
      </w:pPr>
      <w:r w:rsidRPr="00FA47EC">
        <w:rPr>
          <w:b/>
        </w:rPr>
        <w:t>108-</w:t>
      </w:r>
      <w:r w:rsidRPr="00FA47EC">
        <w:t>Kütahya ili, Hisarcık ilçesi, </w:t>
      </w:r>
      <w:proofErr w:type="spellStart"/>
      <w:r w:rsidRPr="00FA47EC">
        <w:t>Dereköy</w:t>
      </w:r>
      <w:proofErr w:type="spellEnd"/>
      <w:r w:rsidRPr="00FA47EC">
        <w:t xml:space="preserve"> köyü, 4 ada, 16 numaralı parsel üzerine İsmail CENGİZ tarafından ruhsatsız olarak yapılan samanlık amaçlı yapıya, 29.12.2016 tarih ve 425 </w:t>
      </w:r>
      <w:proofErr w:type="spellStart"/>
      <w:r w:rsidRPr="00FA47EC">
        <w:t>nolu</w:t>
      </w:r>
      <w:proofErr w:type="spellEnd"/>
      <w:r w:rsidRPr="00FA47EC">
        <w:t xml:space="preserve"> İl Encümeni Kararı ile 3194 sayılı İmar Kanununun 32. maddesine  istinaden verilen yıkım kararının iptal edilmesi kabul edildi. </w:t>
      </w:r>
    </w:p>
    <w:p w:rsidR="00FA47EC" w:rsidRPr="00FA47EC" w:rsidRDefault="00FA47EC" w:rsidP="00FA47EC">
      <w:pPr>
        <w:tabs>
          <w:tab w:val="left" w:pos="720"/>
          <w:tab w:val="left" w:pos="900"/>
        </w:tabs>
        <w:jc w:val="both"/>
      </w:pPr>
    </w:p>
    <w:p w:rsidR="00FA47EC" w:rsidRPr="00FA47EC" w:rsidRDefault="00FA47EC" w:rsidP="00FA47EC">
      <w:pPr>
        <w:jc w:val="both"/>
      </w:pPr>
      <w:proofErr w:type="gramStart"/>
      <w:r w:rsidRPr="00FA47EC">
        <w:rPr>
          <w:b/>
        </w:rPr>
        <w:t>109-</w:t>
      </w:r>
      <w:r w:rsidRPr="00FA47EC">
        <w:t xml:space="preserve">Kütahya ili, Simav ilçesi, Kalkan köyü, 3142 </w:t>
      </w:r>
      <w:proofErr w:type="spellStart"/>
      <w:r w:rsidRPr="00FA47EC">
        <w:t>nolu</w:t>
      </w:r>
      <w:proofErr w:type="spellEnd"/>
      <w:r w:rsidRPr="00FA47EC">
        <w:t xml:space="preserve"> ve 95,00 m²'</w:t>
      </w:r>
      <w:proofErr w:type="spellStart"/>
      <w:r w:rsidRPr="00FA47EC">
        <w:t>lik</w:t>
      </w:r>
      <w:proofErr w:type="spellEnd"/>
      <w:r w:rsidRPr="00FA47EC">
        <w:t xml:space="preserve"> Mehmet İŞLEK adına kayıtlı parselin, 3194 Sayılı İmar Kanununun 27. maddesi, Plansız Alanlar İmar Yönetmeliğinin 57. maddesine göre TAU Genel Müdürlüğü’nün 2008/4 </w:t>
      </w:r>
      <w:proofErr w:type="spellStart"/>
      <w:r w:rsidRPr="00FA47EC">
        <w:t>nolu</w:t>
      </w:r>
      <w:proofErr w:type="spellEnd"/>
      <w:r w:rsidRPr="00FA47EC">
        <w:t xml:space="preserve"> Genelgesinin 5. maddesine istinaden ve projelerinin İl Özel İdaresince onaylanması koşuluyla yapılaşması kabul edildi.</w:t>
      </w:r>
      <w:proofErr w:type="gramEnd"/>
    </w:p>
    <w:p w:rsidR="00FA47EC" w:rsidRPr="00FA47EC" w:rsidRDefault="00FA47EC" w:rsidP="00FA47EC">
      <w:pPr>
        <w:tabs>
          <w:tab w:val="left" w:pos="720"/>
          <w:tab w:val="left" w:pos="900"/>
        </w:tabs>
        <w:jc w:val="both"/>
      </w:pPr>
    </w:p>
    <w:p w:rsidR="00FA47EC" w:rsidRPr="00FA47EC" w:rsidRDefault="00FA47EC" w:rsidP="00FA47EC">
      <w:pPr>
        <w:tabs>
          <w:tab w:val="left" w:pos="720"/>
          <w:tab w:val="left" w:pos="900"/>
        </w:tabs>
        <w:jc w:val="both"/>
      </w:pPr>
      <w:r w:rsidRPr="00FA47EC">
        <w:rPr>
          <w:b/>
        </w:rPr>
        <w:t>110-</w:t>
      </w:r>
      <w:r w:rsidRPr="00FA47EC">
        <w:t xml:space="preserve">İl Özel İdare Disiplin Kurulu oluşturulabilmesi için, İl Encümen Üyeleri Aynur KOÇUK MERCAN ile Ramazan </w:t>
      </w:r>
      <w:proofErr w:type="spellStart"/>
      <w:r w:rsidRPr="00FA47EC">
        <w:t>AYDEMİR’in</w:t>
      </w:r>
      <w:proofErr w:type="spellEnd"/>
      <w:r w:rsidRPr="00FA47EC">
        <w:t xml:space="preserve"> İl Özel İdaresi Disiplin Kurulu üyeliklerine seçilmeleri kabul edildi.</w:t>
      </w:r>
    </w:p>
    <w:p w:rsidR="00FA47EC" w:rsidRPr="00FA47EC" w:rsidRDefault="00FA47EC" w:rsidP="00FA47EC">
      <w:pPr>
        <w:tabs>
          <w:tab w:val="left" w:pos="720"/>
          <w:tab w:val="left" w:pos="900"/>
        </w:tabs>
        <w:jc w:val="both"/>
      </w:pPr>
    </w:p>
    <w:p w:rsidR="00FA47EC" w:rsidRPr="00FA47EC" w:rsidRDefault="00FA47EC" w:rsidP="00FA47EC">
      <w:pPr>
        <w:ind w:right="21"/>
        <w:jc w:val="both"/>
      </w:pPr>
      <w:r w:rsidRPr="00FA47EC">
        <w:rPr>
          <w:b/>
        </w:rPr>
        <w:t>111-</w:t>
      </w:r>
      <w:r w:rsidRPr="00FA47EC">
        <w:rPr>
          <w:color w:val="000000"/>
        </w:rPr>
        <w:t xml:space="preserve"> Kütahya ili, Simav ilçesi, Yeniköy köyü mülkiyeti İlhan </w:t>
      </w:r>
      <w:proofErr w:type="spellStart"/>
      <w:r w:rsidRPr="00FA47EC">
        <w:rPr>
          <w:color w:val="000000"/>
        </w:rPr>
        <w:t>ÇÖRÜK'e</w:t>
      </w:r>
      <w:proofErr w:type="spellEnd"/>
      <w:r w:rsidRPr="00FA47EC">
        <w:rPr>
          <w:color w:val="000000"/>
        </w:rPr>
        <w:t> ait 402 ada 55, 56 ve 57 numaralı parsellerin tevhit, yola terk ve ifraz işlemi</w:t>
      </w:r>
      <w:r w:rsidRPr="00FA47EC">
        <w:t xml:space="preserve"> kabul edildi. </w:t>
      </w:r>
    </w:p>
    <w:p w:rsidR="00FA47EC" w:rsidRPr="00FA47EC" w:rsidRDefault="00FA47EC" w:rsidP="00FA47EC">
      <w:pPr>
        <w:tabs>
          <w:tab w:val="left" w:pos="720"/>
          <w:tab w:val="left" w:pos="900"/>
        </w:tabs>
        <w:jc w:val="both"/>
      </w:pPr>
    </w:p>
    <w:p w:rsidR="00FA47EC" w:rsidRPr="00FA47EC" w:rsidRDefault="00FA47EC" w:rsidP="00FA47EC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FA47EC">
        <w:rPr>
          <w:rFonts w:ascii="Times New Roman" w:hAnsi="Times New Roman"/>
          <w:b/>
          <w:sz w:val="24"/>
          <w:szCs w:val="24"/>
        </w:rPr>
        <w:t>112-</w:t>
      </w:r>
      <w:r w:rsidRPr="00FA47EC">
        <w:rPr>
          <w:rFonts w:ascii="Times New Roman" w:hAnsi="Times New Roman"/>
          <w:color w:val="000000"/>
          <w:sz w:val="24"/>
          <w:szCs w:val="24"/>
        </w:rPr>
        <w:t>Kütahya ili, Simav ilçesi, </w:t>
      </w:r>
      <w:proofErr w:type="spellStart"/>
      <w:r w:rsidRPr="00FA47EC">
        <w:rPr>
          <w:rFonts w:ascii="Times New Roman" w:hAnsi="Times New Roman"/>
          <w:color w:val="000000"/>
          <w:sz w:val="24"/>
          <w:szCs w:val="24"/>
        </w:rPr>
        <w:t>Yukarıdolaylar</w:t>
      </w:r>
      <w:proofErr w:type="spellEnd"/>
      <w:r w:rsidRPr="00FA47EC">
        <w:rPr>
          <w:rFonts w:ascii="Times New Roman" w:hAnsi="Times New Roman"/>
          <w:color w:val="000000"/>
          <w:sz w:val="24"/>
          <w:szCs w:val="24"/>
        </w:rPr>
        <w:t xml:space="preserve"> köyü, 143 ada 6 numaralı köy yerleşik alan sınırı içinde kalan</w:t>
      </w:r>
      <w:r w:rsidRPr="00FA47EC">
        <w:rPr>
          <w:rFonts w:ascii="Times New Roman" w:hAnsi="Times New Roman"/>
          <w:sz w:val="24"/>
          <w:szCs w:val="24"/>
        </w:rPr>
        <w:t xml:space="preserve"> </w:t>
      </w:r>
      <w:r w:rsidRPr="00FA47EC">
        <w:rPr>
          <w:rFonts w:ascii="Times New Roman" w:hAnsi="Times New Roman"/>
          <w:color w:val="000000"/>
          <w:sz w:val="24"/>
          <w:szCs w:val="24"/>
        </w:rPr>
        <w:t xml:space="preserve">parselin A, B, C, D ve E harfi olarak beş parçaya ifraz </w:t>
      </w:r>
      <w:r w:rsidRPr="00FA47EC">
        <w:rPr>
          <w:rFonts w:ascii="Times New Roman" w:hAnsi="Times New Roman"/>
          <w:sz w:val="24"/>
          <w:szCs w:val="24"/>
        </w:rPr>
        <w:t>işleminin, 5302 sayılı İl Özel İdaresi Kanununun 6. maddesine göre yapılması kabul edildi.</w:t>
      </w:r>
    </w:p>
    <w:p w:rsidR="00FA47EC" w:rsidRPr="00FA47EC" w:rsidRDefault="00FA47EC" w:rsidP="00FA47EC">
      <w:pPr>
        <w:tabs>
          <w:tab w:val="left" w:pos="720"/>
          <w:tab w:val="left" w:pos="900"/>
        </w:tabs>
        <w:jc w:val="both"/>
      </w:pPr>
    </w:p>
    <w:p w:rsidR="00FA47EC" w:rsidRPr="00FA47EC" w:rsidRDefault="00FA47EC" w:rsidP="00FA47EC">
      <w:pPr>
        <w:jc w:val="both"/>
      </w:pPr>
      <w:r w:rsidRPr="00FA47EC">
        <w:rPr>
          <w:b/>
        </w:rPr>
        <w:lastRenderedPageBreak/>
        <w:t>113-</w:t>
      </w:r>
      <w:r w:rsidRPr="00FA47EC">
        <w:rPr>
          <w:rFonts w:eastAsia="Calibri"/>
          <w:color w:val="000000"/>
          <w:lang w:eastAsia="en-US"/>
        </w:rPr>
        <w:t>Kütahya ili, Merkez ilçesi, </w:t>
      </w:r>
      <w:proofErr w:type="spellStart"/>
      <w:r w:rsidRPr="00FA47EC">
        <w:rPr>
          <w:rFonts w:eastAsia="Calibri"/>
          <w:color w:val="000000"/>
          <w:lang w:eastAsia="en-US"/>
        </w:rPr>
        <w:t>Belkavak</w:t>
      </w:r>
      <w:proofErr w:type="spellEnd"/>
      <w:r w:rsidRPr="00FA47EC">
        <w:rPr>
          <w:rFonts w:eastAsia="Calibri"/>
          <w:color w:val="000000"/>
          <w:lang w:eastAsia="en-US"/>
        </w:rPr>
        <w:t xml:space="preserve"> köyü, 119 ada 1 numaralı köy yerleşik alan sınırı içinde kalan parselin A, B ve C harfi olarak üç parçaya </w:t>
      </w:r>
      <w:r w:rsidRPr="00FA47EC">
        <w:rPr>
          <w:color w:val="000000"/>
        </w:rPr>
        <w:t xml:space="preserve">ifraz </w:t>
      </w:r>
      <w:r w:rsidRPr="00FA47EC">
        <w:t>işleminin, 5302 sayılı İl Özel İdaresi Kanununun 6. maddesine göre yapılması kabul edildi.</w:t>
      </w:r>
    </w:p>
    <w:p w:rsidR="00FA47EC" w:rsidRPr="00FA47EC" w:rsidRDefault="00FA47EC" w:rsidP="00FA47EC">
      <w:pPr>
        <w:tabs>
          <w:tab w:val="left" w:pos="720"/>
          <w:tab w:val="left" w:pos="900"/>
        </w:tabs>
        <w:jc w:val="both"/>
        <w:rPr>
          <w:b/>
        </w:rPr>
      </w:pPr>
    </w:p>
    <w:p w:rsidR="00FA47EC" w:rsidRDefault="00FA47EC" w:rsidP="00FA47EC">
      <w:pPr>
        <w:tabs>
          <w:tab w:val="left" w:pos="720"/>
        </w:tabs>
        <w:jc w:val="both"/>
      </w:pPr>
      <w:r w:rsidRPr="00FA47EC">
        <w:rPr>
          <w:b/>
        </w:rPr>
        <w:t>114-</w:t>
      </w:r>
      <w:r w:rsidRPr="00FA47EC">
        <w:rPr>
          <w:color w:val="000000"/>
        </w:rPr>
        <w:t>Kütahya ili, Domaniç ilçesi, </w:t>
      </w:r>
      <w:proofErr w:type="spellStart"/>
      <w:r w:rsidRPr="00FA47EC">
        <w:rPr>
          <w:color w:val="000000"/>
        </w:rPr>
        <w:t>Fıranlar</w:t>
      </w:r>
      <w:proofErr w:type="spellEnd"/>
      <w:r w:rsidRPr="00FA47EC">
        <w:rPr>
          <w:color w:val="000000"/>
        </w:rPr>
        <w:t xml:space="preserve"> köyü mülkiyeti Zigana Enerji Anonim AŞ'ye ait 101 ada 17, 18 ve 19 numaralı parsellerin tevhit ve yola terk yapılması</w:t>
      </w:r>
      <w:r w:rsidRPr="00FA47EC">
        <w:t xml:space="preserve"> işleminin, 5302 sayılı İl Özel İdaresi Kanununun 6. maddesine göre yapılması kabul edildi.</w:t>
      </w:r>
    </w:p>
    <w:p w:rsidR="00FA47EC" w:rsidRPr="00FA47EC" w:rsidRDefault="00FA47EC" w:rsidP="00FA47EC">
      <w:pPr>
        <w:tabs>
          <w:tab w:val="left" w:pos="720"/>
        </w:tabs>
        <w:jc w:val="both"/>
      </w:pPr>
    </w:p>
    <w:p w:rsidR="00FA47EC" w:rsidRPr="00FA47EC" w:rsidRDefault="00FA47EC" w:rsidP="00FA47EC">
      <w:pPr>
        <w:tabs>
          <w:tab w:val="left" w:pos="720"/>
          <w:tab w:val="left" w:pos="900"/>
        </w:tabs>
        <w:jc w:val="both"/>
      </w:pPr>
      <w:r w:rsidRPr="00FA47EC">
        <w:rPr>
          <w:b/>
        </w:rPr>
        <w:t>115-</w:t>
      </w:r>
      <w:r w:rsidRPr="00FA47EC">
        <w:rPr>
          <w:color w:val="000000"/>
        </w:rPr>
        <w:t>Kütahya ili, Merkez ilçesi, </w:t>
      </w:r>
      <w:proofErr w:type="spellStart"/>
      <w:r w:rsidRPr="00FA47EC">
        <w:rPr>
          <w:color w:val="000000"/>
        </w:rPr>
        <w:t>Soğukçeşme</w:t>
      </w:r>
      <w:proofErr w:type="spellEnd"/>
      <w:r w:rsidRPr="00FA47EC">
        <w:rPr>
          <w:color w:val="000000"/>
        </w:rPr>
        <w:t xml:space="preserve"> Köyü mülkiyeti AKD Enerji Üretim Sanayi AŞ. </w:t>
      </w:r>
      <w:proofErr w:type="gramStart"/>
      <w:r w:rsidRPr="00FA47EC">
        <w:rPr>
          <w:color w:val="000000"/>
        </w:rPr>
        <w:t>ile</w:t>
      </w:r>
      <w:proofErr w:type="gramEnd"/>
      <w:r w:rsidRPr="00FA47EC">
        <w:rPr>
          <w:color w:val="000000"/>
        </w:rPr>
        <w:t xml:space="preserve"> AKY4 Enerji Üretim Sanayi AŞ.'ye  ait 154 ada 938 parsel, Mehmet </w:t>
      </w:r>
      <w:proofErr w:type="spellStart"/>
      <w:r w:rsidRPr="00FA47EC">
        <w:rPr>
          <w:color w:val="000000"/>
        </w:rPr>
        <w:t>SONGUR'a</w:t>
      </w:r>
      <w:proofErr w:type="spellEnd"/>
      <w:r w:rsidRPr="00FA47EC">
        <w:rPr>
          <w:color w:val="000000"/>
        </w:rPr>
        <w:t xml:space="preserve"> ait 154 ada 939 parsel ve AKD Enerji Üretim Sanayi AŞ.'ye ait  154 ada 940 numaralı parsellerin birleştirilmesi</w:t>
      </w:r>
      <w:r w:rsidRPr="00FA47EC">
        <w:t xml:space="preserve"> işleminin, 5302 sayılı İl Özel İdaresi Kanununun 6. maddesine göre yapılması kabul edildi. </w:t>
      </w:r>
    </w:p>
    <w:p w:rsidR="00FA47EC" w:rsidRPr="00FA47EC" w:rsidRDefault="00FA47EC" w:rsidP="00FA47EC">
      <w:pPr>
        <w:tabs>
          <w:tab w:val="left" w:pos="720"/>
          <w:tab w:val="left" w:pos="900"/>
        </w:tabs>
        <w:jc w:val="both"/>
      </w:pPr>
    </w:p>
    <w:p w:rsidR="00FA47EC" w:rsidRPr="00FA47EC" w:rsidRDefault="00FA47EC" w:rsidP="00FA47EC">
      <w:pPr>
        <w:jc w:val="both"/>
      </w:pPr>
      <w:r w:rsidRPr="00FA47EC">
        <w:rPr>
          <w:b/>
        </w:rPr>
        <w:t>116-</w:t>
      </w:r>
      <w:r w:rsidRPr="00FA47EC">
        <w:rPr>
          <w:color w:val="000000"/>
        </w:rPr>
        <w:t>Kütahya ili, Domaniç ilçesi, </w:t>
      </w:r>
      <w:proofErr w:type="spellStart"/>
      <w:r w:rsidRPr="00FA47EC">
        <w:rPr>
          <w:color w:val="000000"/>
        </w:rPr>
        <w:t>Fıranlar</w:t>
      </w:r>
      <w:proofErr w:type="spellEnd"/>
      <w:r w:rsidRPr="00FA47EC">
        <w:rPr>
          <w:color w:val="000000"/>
        </w:rPr>
        <w:t xml:space="preserve"> köyü mülkiyeti Zigana Enerji Anonim AŞ'ye ait 101 ada 24 ve 25 numaralı parsellerin tevhit ve yola terk yapılması</w:t>
      </w:r>
      <w:r w:rsidRPr="00FA47EC">
        <w:t xml:space="preserve"> işleminin, 5302 sayılı İl Özel İdaresi Kanununun 6. maddesine göre yapılması kabul edildi.</w:t>
      </w:r>
    </w:p>
    <w:p w:rsidR="00FA47EC" w:rsidRPr="00FA47EC" w:rsidRDefault="00FA47EC" w:rsidP="00FA47EC">
      <w:pPr>
        <w:tabs>
          <w:tab w:val="left" w:pos="720"/>
          <w:tab w:val="left" w:pos="900"/>
        </w:tabs>
        <w:jc w:val="both"/>
      </w:pPr>
    </w:p>
    <w:p w:rsidR="00FA47EC" w:rsidRPr="00FA47EC" w:rsidRDefault="00FA47EC" w:rsidP="00FA47EC">
      <w:pPr>
        <w:tabs>
          <w:tab w:val="left" w:pos="720"/>
          <w:tab w:val="left" w:pos="900"/>
        </w:tabs>
        <w:jc w:val="both"/>
      </w:pPr>
      <w:r w:rsidRPr="00FA47EC">
        <w:rPr>
          <w:b/>
        </w:rPr>
        <w:t>117-</w:t>
      </w:r>
      <w:r w:rsidRPr="00FA47EC">
        <w:t>Kütahya ili, Altıntaş İlçesi, </w:t>
      </w:r>
      <w:proofErr w:type="spellStart"/>
      <w:r w:rsidRPr="00FA47EC">
        <w:t>Üçhüyük</w:t>
      </w:r>
      <w:proofErr w:type="spellEnd"/>
      <w:r w:rsidRPr="00FA47EC">
        <w:t xml:space="preserve"> Köyünde bulunan 847, 857 ve 858 numaralı köy yerleşik alanı içinde kalan parsellerin, 5302 sayılı İl Özel İdaresi Kanununun 6. maddesine göre tevhit işleminin yapılması kabul edildi.</w:t>
      </w:r>
    </w:p>
    <w:p w:rsidR="00FA47EC" w:rsidRPr="00FA47EC" w:rsidRDefault="00FA47EC" w:rsidP="00FA47EC">
      <w:pPr>
        <w:tabs>
          <w:tab w:val="left" w:pos="720"/>
          <w:tab w:val="left" w:pos="900"/>
        </w:tabs>
        <w:jc w:val="both"/>
      </w:pPr>
    </w:p>
    <w:p w:rsidR="00FA47EC" w:rsidRPr="00FA47EC" w:rsidRDefault="00FA47EC" w:rsidP="00FA47EC">
      <w:pPr>
        <w:tabs>
          <w:tab w:val="left" w:pos="720"/>
          <w:tab w:val="left" w:pos="900"/>
        </w:tabs>
        <w:jc w:val="both"/>
      </w:pPr>
      <w:r w:rsidRPr="00FA47EC">
        <w:rPr>
          <w:b/>
        </w:rPr>
        <w:t>118-</w:t>
      </w:r>
      <w:r w:rsidRPr="00FA47EC">
        <w:rPr>
          <w:rFonts w:eastAsia="Calibri"/>
          <w:color w:val="000000"/>
          <w:lang w:eastAsia="en-US"/>
        </w:rPr>
        <w:t xml:space="preserve">Emniyet Genel Müdürlüğü yatırım programında bulunan İlimiz Pazarlar, Altıntaş, Domaniç ve Emet İlçe Emniyet Müdürlükleri 2019 yılı değişen birim poz tariflerine göre revize işlemlerinin yaptırılması için </w:t>
      </w:r>
      <w:r w:rsidRPr="00FA47EC">
        <w:rPr>
          <w:color w:val="000000"/>
        </w:rPr>
        <w:t xml:space="preserve">2019 yılı İl Özel İdare bütçesinin  Yedek Ödenek bölümünden </w:t>
      </w:r>
      <w:r w:rsidRPr="00FA47EC">
        <w:rPr>
          <w:rFonts w:eastAsia="Calibri"/>
          <w:color w:val="000000"/>
          <w:lang w:eastAsia="en-US"/>
        </w:rPr>
        <w:t>20.000,00 TL ödenek aktarılması</w:t>
      </w:r>
      <w:r w:rsidRPr="00FA47EC">
        <w:t xml:space="preserve"> kabul edildi.</w:t>
      </w:r>
    </w:p>
    <w:p w:rsidR="002F25CF" w:rsidRPr="00FA47EC" w:rsidRDefault="002F25CF"/>
    <w:sectPr w:rsidR="002F25CF" w:rsidRPr="00FA47EC" w:rsidSect="002F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47EC"/>
    <w:rsid w:val="00103033"/>
    <w:rsid w:val="002F25CF"/>
    <w:rsid w:val="00FA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qFormat/>
    <w:rsid w:val="00FA47EC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FA47E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A47EC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Kamera</dc:creator>
  <cp:lastModifiedBy>Kamera</cp:lastModifiedBy>
  <cp:revision>1</cp:revision>
  <dcterms:created xsi:type="dcterms:W3CDTF">2019-05-24T11:05:00Z</dcterms:created>
  <dcterms:modified xsi:type="dcterms:W3CDTF">2019-05-24T11:07:00Z</dcterms:modified>
</cp:coreProperties>
</file>